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left="4791" w:right="4748" w:firstLine="0"/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速写</w:t>
      </w:r>
      <w:r>
        <w:rPr>
          <w:b/>
          <w:sz w:val="28"/>
        </w:rPr>
        <w:t>简历</w:t>
      </w:r>
    </w:p>
    <w:p>
      <w:pPr>
        <w:pStyle w:val="4"/>
        <w:spacing w:before="13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60" w:right="600" w:bottom="280" w:left="600" w:header="720" w:footer="720" w:gutter="0"/>
        </w:sectPr>
      </w:pPr>
    </w:p>
    <w:p>
      <w:pPr>
        <w:pStyle w:val="2"/>
      </w:pPr>
      <w:r>
        <w:pict>
          <v:line id="_x0000_s1026" o:spid="_x0000_s1026" o:spt="20" style="position:absolute;left:0pt;margin-left:35pt;margin-top:23.05pt;height:0pt;width:525pt;mso-position-horizontal-relative:page;z-index:251660288;mso-width-relative:page;mso-height-relative:page;" stroked="t" coordsize="21600,21600">
            <v:path arrowok="t"/>
            <v:fill focussize="0,0"/>
            <v:stroke weight="1pt" color="#5383EC"/>
            <v:imagedata o:title=""/>
            <o:lock v:ext="edit"/>
          </v:line>
        </w:pict>
      </w:r>
      <w:r>
        <w:t>教育经历</w:t>
      </w:r>
    </w:p>
    <w:p>
      <w:pPr>
        <w:pStyle w:val="3"/>
        <w:spacing w:before="138"/>
      </w:pPr>
      <w:r>
        <w:t>天津大学</w:t>
      </w:r>
    </w:p>
    <w:p>
      <w:pPr>
        <w:pStyle w:val="4"/>
        <w:ind w:left="100"/>
      </w:pPr>
      <w:r>
        <w:t>工商管理 本科</w:t>
      </w:r>
    </w:p>
    <w:p>
      <w:pPr>
        <w:pStyle w:val="4"/>
        <w:spacing w:before="1"/>
        <w:ind w:left="0"/>
        <w:rPr>
          <w:sz w:val="30"/>
        </w:rPr>
      </w:pPr>
      <w:r>
        <w:br w:type="column"/>
      </w:r>
    </w:p>
    <w:p>
      <w:pPr>
        <w:pStyle w:val="4"/>
        <w:spacing w:before="0"/>
        <w:ind w:left="100"/>
      </w:pPr>
      <w:r>
        <w:t>2015年09月 - 2019年06月</w:t>
      </w:r>
    </w:p>
    <w:p>
      <w:pPr>
        <w:spacing w:after="0"/>
        <w:sectPr>
          <w:type w:val="continuous"/>
          <w:pgSz w:w="11900" w:h="16840"/>
          <w:pgMar w:top="560" w:right="600" w:bottom="280" w:left="600" w:header="720" w:footer="720" w:gutter="0"/>
          <w:cols w:equalWidth="0" w:num="2">
            <w:col w:w="1328" w:space="6832"/>
            <w:col w:w="2540"/>
          </w:cols>
        </w:sectPr>
      </w:pPr>
    </w:p>
    <w:p>
      <w:pPr>
        <w:pStyle w:val="4"/>
        <w:spacing w:before="5"/>
        <w:ind w:left="0"/>
        <w:rPr>
          <w:sz w:val="7"/>
        </w:rPr>
      </w:pPr>
    </w:p>
    <w:p>
      <w:pPr>
        <w:pStyle w:val="2"/>
      </w:pPr>
      <w:r>
        <w:pict>
          <v:line id="_x0000_s1027" o:spid="_x0000_s1027" o:spt="20" style="position:absolute;left:0pt;margin-left:35pt;margin-top:23.05pt;height:0pt;width:52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1pt" color="#5383EC"/>
            <v:imagedata o:title=""/>
            <o:lock v:ext="edit"/>
            <w10:wrap type="topAndBottom"/>
          </v:line>
        </w:pict>
      </w:r>
      <w:r>
        <w:t>工作经历</w:t>
      </w:r>
    </w:p>
    <w:p>
      <w:pPr>
        <w:pStyle w:val="4"/>
        <w:spacing w:before="14"/>
        <w:ind w:left="0"/>
        <w:rPr>
          <w:b/>
          <w:sz w:val="3"/>
        </w:rPr>
      </w:pPr>
    </w:p>
    <w:p>
      <w:pPr>
        <w:spacing w:after="0"/>
        <w:rPr>
          <w:sz w:val="3"/>
        </w:rPr>
        <w:sectPr>
          <w:type w:val="continuous"/>
          <w:pgSz w:w="11900" w:h="16840"/>
          <w:pgMar w:top="560" w:right="600" w:bottom="280" w:left="600" w:header="720" w:footer="720" w:gutter="0"/>
        </w:sectPr>
      </w:pPr>
    </w:p>
    <w:p>
      <w:pPr>
        <w:pStyle w:val="3"/>
      </w:pPr>
      <w:r>
        <w:t>亚马逊</w:t>
      </w:r>
    </w:p>
    <w:p>
      <w:pPr>
        <w:pStyle w:val="4"/>
        <w:ind w:left="100"/>
      </w:pPr>
      <w:r>
        <w:t>实习生 孵化器部门</w:t>
      </w:r>
    </w:p>
    <w:p>
      <w:pPr>
        <w:pStyle w:val="4"/>
        <w:spacing w:before="4"/>
        <w:ind w:left="100"/>
      </w:pPr>
      <w:r>
        <w:br w:type="column"/>
      </w:r>
      <w:r>
        <w:t>2018年04月 - 2018年09月</w:t>
      </w:r>
    </w:p>
    <w:p>
      <w:pPr>
        <w:spacing w:after="0"/>
        <w:sectPr>
          <w:type w:val="continuous"/>
          <w:pgSz w:w="11900" w:h="16840"/>
          <w:pgMar w:top="560" w:right="600" w:bottom="280" w:left="600" w:header="720" w:footer="720" w:gutter="0"/>
          <w:cols w:equalWidth="0" w:num="2">
            <w:col w:w="1703" w:space="6457"/>
            <w:col w:w="2540"/>
          </w:cols>
        </w:sectPr>
      </w:pPr>
    </w:p>
    <w:p>
      <w:pPr>
        <w:pStyle w:val="4"/>
        <w:spacing w:before="92" w:line="216" w:lineRule="auto"/>
        <w:ind w:right="163"/>
      </w:pPr>
      <w:r>
        <w:pict>
          <v:group id="_x0000_s1028" o:spid="_x0000_s1028" o:spt="203" style="position:absolute;left:0pt;margin-left:36.5pt;margin-top:10.75pt;height:4pt;width:4pt;mso-position-horizontal-relative:page;z-index:251662336;mso-width-relative:page;mso-height-relative:page;" coordorigin="730,216" coordsize="80,80">
            <o:lock v:ext="edit"/>
            <v:shape id="_x0000_s1029" o:spid="_x0000_s1029" style="position:absolute;left:740;top:225;height:60;width:60;" fillcolor="#000000" filled="t" stroked="f" coordorigin="740,226" coordsize="60,60" path="m770,286l758,283,749,277,742,267,740,256,742,244,749,235,758,228,770,226,782,228,791,235,798,244,800,256,798,267,791,277,782,283,770,286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740;top:225;height:60;width:60;" filled="f" stroked="t" coordorigin="740,226" coordsize="60,60" path="m800,256l798,267,791,277,782,283,770,286,758,283,749,277,742,267,740,256,742,244,749,235,758,228,770,226,782,228,791,235,798,244,800,256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负责初创企业的资格审查，依托公开渠道和内部数据进行信息收集、整理和分析，包括国内外区域经济的发展动态，初创企业在孵化器的成长模式，孵化器的运营等，最终输出审查报告并协助team汇报</w:t>
      </w:r>
    </w:p>
    <w:p>
      <w:pPr>
        <w:pStyle w:val="4"/>
        <w:spacing w:before="79"/>
      </w:pPr>
      <w:r>
        <w:pict>
          <v:group id="_x0000_s1031" o:spid="_x0000_s1031" o:spt="203" style="position:absolute;left:0pt;margin-left:36.5pt;margin-top:11.3pt;height:4pt;width:4pt;mso-position-horizontal-relative:page;z-index:251663360;mso-width-relative:page;mso-height-relative:page;" coordorigin="730,227" coordsize="80,80">
            <o:lock v:ext="edit"/>
            <v:shape id="_x0000_s1032" o:spid="_x0000_s1032" style="position:absolute;left:740;top:236;height:60;width:60;" fillcolor="#000000" filled="t" stroked="f" coordorigin="740,237" coordsize="60,60" path="m770,297l758,294,749,288,742,278,740,267,742,255,749,245,758,239,770,237,782,239,791,245,798,255,800,267,798,278,791,288,782,294,770,297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740;top:236;height:60;width:60;" filled="f" stroked="t" coordorigin="740,237" coordsize="60,60" path="m800,267l798,278,791,288,782,294,770,297,758,294,749,288,742,278,740,267,742,255,749,245,758,239,770,237,782,239,791,245,798,255,800,267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协助投资经理完成项目初筛和基本分析，整理分析结果，对未立项项目进行初步判断</w:t>
      </w:r>
    </w:p>
    <w:p>
      <w:pPr>
        <w:pStyle w:val="4"/>
        <w:spacing w:before="92" w:line="216" w:lineRule="auto"/>
        <w:ind w:right="296"/>
      </w:pPr>
      <w:r>
        <w:pict>
          <v:group id="_x0000_s1034" o:spid="_x0000_s1034" o:spt="203" style="position:absolute;left:0pt;margin-left:36.5pt;margin-top:10.75pt;height:4pt;width:4pt;mso-position-horizontal-relative:page;z-index:251664384;mso-width-relative:page;mso-height-relative:page;" coordorigin="730,216" coordsize="80,80">
            <o:lock v:ext="edit"/>
            <v:shape id="_x0000_s1035" o:spid="_x0000_s1035" style="position:absolute;left:740;top:225;height:60;width:60;" fillcolor="#000000" filled="t" stroked="f" coordorigin="740,226" coordsize="60,60" path="m770,286l758,283,749,277,742,267,740,256,742,244,749,235,758,228,770,226,782,228,791,235,798,244,800,256,798,267,791,277,782,283,770,286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740;top:225;height:60;width:60;" filled="f" stroked="t" coordorigin="740,226" coordsize="60,60" path="m800,256l798,267,791,277,782,283,770,286,758,283,749,277,742,267,740,256,742,244,749,235,758,228,770,226,782,228,791,235,798,244,800,256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负责总结、汇报、计划书、报告等文件的草拟和初审，使用SaaS工具处理格式化数据并作为参考资料附在相应文档中，并在会议中汇报，受leader高度好评</w:t>
      </w:r>
    </w:p>
    <w:p>
      <w:pPr>
        <w:spacing w:after="0" w:line="216" w:lineRule="auto"/>
        <w:sectPr>
          <w:type w:val="continuous"/>
          <w:pgSz w:w="11900" w:h="16840"/>
          <w:pgMar w:top="560" w:right="600" w:bottom="280" w:left="600" w:header="720" w:footer="720" w:gutter="0"/>
        </w:sectPr>
      </w:pPr>
    </w:p>
    <w:p>
      <w:pPr>
        <w:pStyle w:val="3"/>
        <w:spacing w:before="79"/>
      </w:pPr>
      <w:r>
        <w:t>中信信托有限责任公司</w:t>
      </w:r>
    </w:p>
    <w:p>
      <w:pPr>
        <w:pStyle w:val="4"/>
        <w:ind w:left="100"/>
      </w:pPr>
      <w:r>
        <w:t>实习生 业务部</w:t>
      </w:r>
    </w:p>
    <w:p>
      <w:pPr>
        <w:pStyle w:val="4"/>
      </w:pPr>
      <w:r>
        <w:pict>
          <v:group id="_x0000_s1037" o:spid="_x0000_s1037" o:spt="203" style="position:absolute;left:0pt;margin-left:36.5pt;margin-top:10.75pt;height:4pt;width:4pt;mso-position-horizontal-relative:page;z-index:251665408;mso-width-relative:page;mso-height-relative:page;" coordorigin="730,216" coordsize="80,80">
            <o:lock v:ext="edit"/>
            <v:shape id="_x0000_s1038" o:spid="_x0000_s1038" style="position:absolute;left:740;top:225;height:60;width:60;" fillcolor="#000000" filled="t" stroked="f" coordorigin="740,226" coordsize="60,60" path="m770,286l758,283,749,277,742,267,740,256,742,244,749,234,758,228,770,226,782,228,791,234,798,244,800,256,798,267,791,277,782,283,770,286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740;top:225;height:60;width:60;" filled="f" stroked="t" coordorigin="740,226" coordsize="60,60" path="m800,256l798,267,791,277,782,283,770,286,758,283,749,277,742,267,740,256,742,244,749,234,758,228,770,226,782,228,791,234,798,244,800,256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协助完成项目尽职调查并负责撰写调查报告，参与项目实施过程中的抵押、面签等工作</w:t>
      </w:r>
    </w:p>
    <w:p>
      <w:pPr>
        <w:pStyle w:val="4"/>
        <w:spacing w:before="79"/>
        <w:ind w:left="100"/>
      </w:pPr>
      <w:r>
        <w:br w:type="column"/>
      </w:r>
      <w:r>
        <w:t>2017年09月 - 2018年02月</w:t>
      </w:r>
    </w:p>
    <w:p>
      <w:pPr>
        <w:spacing w:after="0"/>
        <w:sectPr>
          <w:type w:val="continuous"/>
          <w:pgSz w:w="11900" w:h="16840"/>
          <w:pgMar w:top="560" w:right="600" w:bottom="280" w:left="600" w:header="720" w:footer="720" w:gutter="0"/>
          <w:cols w:equalWidth="0" w:num="2">
            <w:col w:w="7570" w:space="590"/>
            <w:col w:w="2540"/>
          </w:cols>
        </w:sectPr>
      </w:pPr>
    </w:p>
    <w:p>
      <w:pPr>
        <w:pStyle w:val="4"/>
        <w:spacing w:before="92" w:line="216" w:lineRule="auto"/>
        <w:ind w:right="248"/>
      </w:pPr>
      <w:r>
        <w:pict>
          <v:group id="_x0000_s1040" o:spid="_x0000_s1040" o:spt="203" style="position:absolute;left:0pt;margin-left:36.5pt;margin-top:10.75pt;height:4pt;width:4pt;mso-position-horizontal-relative:page;z-index:251666432;mso-width-relative:page;mso-height-relative:page;" coordorigin="730,216" coordsize="80,80">
            <o:lock v:ext="edit"/>
            <v:shape id="_x0000_s1041" o:spid="_x0000_s1041" style="position:absolute;left:740;top:225;height:60;width:60;" fillcolor="#000000" filled="t" stroked="f" coordorigin="740,226" coordsize="60,60" path="m770,286l758,283,749,277,742,267,740,256,742,244,749,235,758,228,770,226,782,228,791,235,798,244,800,256,798,267,791,277,782,283,770,286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740;top:225;height:60;width:60;" filled="f" stroked="t" coordorigin="740,226" coordsize="60,60" path="m800,256l798,267,791,277,782,283,770,286,758,283,749,277,742,267,740,256,742,244,749,235,758,228,770,226,782,228,791,235,798,244,800,256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参与项目投估管理，包括但不限于资金清算、收益分配等流程，用Excel形式输出投估管理数据，撰写评估报告文档并在会议中协助汇报</w:t>
      </w:r>
    </w:p>
    <w:p>
      <w:pPr>
        <w:pStyle w:val="4"/>
        <w:spacing w:before="79"/>
      </w:pPr>
      <w:r>
        <w:pict>
          <v:group id="_x0000_s1043" o:spid="_x0000_s1043" o:spt="203" style="position:absolute;left:0pt;margin-left:36.5pt;margin-top:11.3pt;height:4pt;width:4pt;mso-position-horizontal-relative:page;z-index:251667456;mso-width-relative:page;mso-height-relative:page;" coordorigin="730,227" coordsize="80,80">
            <o:lock v:ext="edit"/>
            <v:shape id="_x0000_s1044" o:spid="_x0000_s1044" style="position:absolute;left:740;top:236;height:60;width:60;" fillcolor="#000000" filled="t" stroked="f" coordorigin="740,237" coordsize="60,60" path="m770,297l758,294,749,288,742,278,740,267,742,255,749,245,758,239,770,237,782,239,791,245,798,255,800,267,798,278,791,288,782,294,770,297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740;top:236;height:60;width:60;" filled="f" stroked="t" coordorigin="740,237" coordsize="60,60" path="m800,267l798,278,791,288,782,294,770,297,758,294,749,288,742,278,740,267,742,255,749,245,758,239,770,237,782,239,791,245,798,255,800,267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负责部门日常工作和活动组织，协助部门同事处理日常事务，安排组织部门内部的交流活动</w:t>
      </w:r>
    </w:p>
    <w:p>
      <w:pPr>
        <w:spacing w:after="0"/>
        <w:sectPr>
          <w:type w:val="continuous"/>
          <w:pgSz w:w="11900" w:h="16840"/>
          <w:pgMar w:top="560" w:right="600" w:bottom="280" w:left="600" w:header="720" w:footer="720" w:gutter="0"/>
        </w:sectPr>
      </w:pPr>
    </w:p>
    <w:p>
      <w:pPr>
        <w:pStyle w:val="3"/>
        <w:spacing w:before="69"/>
      </w:pPr>
      <w:r>
        <w:t>北京汉喜普泰医疗投资有限公司</w:t>
      </w:r>
    </w:p>
    <w:p>
      <w:pPr>
        <w:pStyle w:val="4"/>
        <w:ind w:left="100"/>
      </w:pPr>
      <w:r>
        <w:t>实习生 业务部</w:t>
      </w:r>
    </w:p>
    <w:p>
      <w:pPr>
        <w:pStyle w:val="4"/>
      </w:pPr>
      <w:r>
        <w:pict>
          <v:group id="_x0000_s1046" o:spid="_x0000_s1046" o:spt="203" style="position:absolute;left:0pt;margin-left:36.5pt;margin-top:10.75pt;height:4pt;width:4pt;mso-position-horizontal-relative:page;z-index:251668480;mso-width-relative:page;mso-height-relative:page;" coordorigin="730,216" coordsize="80,80">
            <o:lock v:ext="edit"/>
            <v:shape id="_x0000_s1047" o:spid="_x0000_s1047" style="position:absolute;left:740;top:225;height:60;width:60;" fillcolor="#000000" filled="t" stroked="f" coordorigin="740,226" coordsize="60,60" path="m770,286l758,283,749,277,742,267,740,256,742,244,749,234,758,228,770,226,782,228,791,234,798,244,800,256,798,267,791,277,782,283,770,286xe">
              <v:path arrowok="t"/>
              <v:fill on="t" focussize="0,0"/>
              <v:stroke on="f"/>
              <v:imagedata o:title=""/>
              <o:lock v:ext="edit"/>
            </v:shape>
            <v:shape id="_x0000_s1048" o:spid="_x0000_s1048" style="position:absolute;left:740;top:225;height:60;width:60;" filled="f" stroked="t" coordorigin="740,226" coordsize="60,60" path="m800,256l798,267,791,277,782,283,770,286,758,283,749,277,742,267,740,256,742,244,749,234,758,228,770,226,782,228,791,234,798,244,800,256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协助团队完成对XX市XX医院股份制改革的初步意向，并与美国红杉集团合作进行医院重组</w:t>
      </w:r>
    </w:p>
    <w:p>
      <w:pPr>
        <w:pStyle w:val="4"/>
        <w:spacing w:before="69"/>
        <w:ind w:left="100"/>
      </w:pPr>
      <w:r>
        <w:br w:type="column"/>
      </w:r>
      <w:r>
        <w:t>2017年06月 - 2017年09月</w:t>
      </w:r>
    </w:p>
    <w:p>
      <w:pPr>
        <w:spacing w:after="0"/>
        <w:sectPr>
          <w:type w:val="continuous"/>
          <w:pgSz w:w="11900" w:h="16840"/>
          <w:pgMar w:top="560" w:right="600" w:bottom="280" w:left="600" w:header="720" w:footer="720" w:gutter="0"/>
          <w:cols w:equalWidth="0" w:num="2">
            <w:col w:w="7893" w:space="267"/>
            <w:col w:w="2540"/>
          </w:cols>
        </w:sectPr>
      </w:pPr>
    </w:p>
    <w:p>
      <w:pPr>
        <w:pStyle w:val="4"/>
        <w:spacing w:before="92" w:line="216" w:lineRule="auto"/>
        <w:ind w:right="163"/>
      </w:pPr>
      <w:r>
        <w:pict>
          <v:group id="_x0000_s1049" o:spid="_x0000_s1049" o:spt="203" style="position:absolute;left:0pt;margin-left:36.5pt;margin-top:10.75pt;height:4pt;width:4pt;mso-position-horizontal-relative:page;z-index:251669504;mso-width-relative:page;mso-height-relative:page;" coordorigin="730,216" coordsize="80,80">
            <o:lock v:ext="edit"/>
            <v:shape id="_x0000_s1050" o:spid="_x0000_s1050" style="position:absolute;left:740;top:225;height:60;width:60;" fillcolor="#000000" filled="t" stroked="f" coordorigin="740,226" coordsize="60,60" path="m770,286l758,283,749,277,742,267,740,256,742,244,749,235,758,228,770,226,782,228,791,235,798,244,800,256,798,267,791,277,782,283,770,286x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style="position:absolute;left:740;top:225;height:60;width:60;" filled="f" stroked="t" coordorigin="740,226" coordsize="60,60" path="m800,256l798,267,791,277,782,283,770,286,758,283,749,277,742,267,740,256,742,244,749,235,758,228,770,226,782,228,791,235,798,244,800,256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负责三方间的沟通，体验了实际公立医院改革股份制医院的全过程，体会了相关金融知识的实际应用，获得了医药类投资的相关知识，最终圆满完成任务，受院方负责人好评</w:t>
      </w:r>
    </w:p>
    <w:p>
      <w:pPr>
        <w:pStyle w:val="4"/>
        <w:spacing w:before="16"/>
        <w:ind w:left="0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40"/>
          <w:pgMar w:top="560" w:right="600" w:bottom="280" w:left="600" w:header="720" w:footer="720" w:gutter="0"/>
        </w:sectPr>
      </w:pPr>
    </w:p>
    <w:p>
      <w:pPr>
        <w:pStyle w:val="2"/>
      </w:pPr>
      <w:r>
        <w:pict>
          <v:line id="_x0000_s1052" o:spid="_x0000_s1052" o:spt="20" style="position:absolute;left:0pt;margin-left:35pt;margin-top:23.05pt;height:0pt;width:525pt;mso-position-horizontal-relative:page;z-index:251661312;mso-width-relative:page;mso-height-relative:page;" stroked="t" coordsize="21600,21600">
            <v:path arrowok="t"/>
            <v:fill focussize="0,0"/>
            <v:stroke weight="1pt" color="#5383EC"/>
            <v:imagedata o:title=""/>
            <o:lock v:ext="edit"/>
          </v:line>
        </w:pict>
      </w:r>
      <w:r>
        <w:t>项目经历</w:t>
      </w:r>
    </w:p>
    <w:p>
      <w:pPr>
        <w:pStyle w:val="3"/>
        <w:spacing w:before="137"/>
      </w:pPr>
      <w:bookmarkStart w:id="0" w:name="_GoBack"/>
      <w:r>
        <w:t>篮球培训机构</w:t>
      </w:r>
    </w:p>
    <w:p>
      <w:pPr>
        <w:pStyle w:val="4"/>
        <w:spacing w:before="69"/>
        <w:ind w:left="100"/>
      </w:pPr>
      <w:r>
        <w:t>项目合伙人</w:t>
      </w:r>
    </w:p>
    <w:p>
      <w:pPr>
        <w:pStyle w:val="4"/>
        <w:spacing w:before="1"/>
        <w:ind w:left="0"/>
        <w:rPr>
          <w:sz w:val="30"/>
        </w:rPr>
      </w:pPr>
      <w:r>
        <w:br w:type="column"/>
      </w:r>
    </w:p>
    <w:p>
      <w:pPr>
        <w:pStyle w:val="4"/>
        <w:spacing w:before="0"/>
        <w:ind w:left="100"/>
      </w:pPr>
      <w:r>
        <w:t>2015年09月 - 2016年06月</w:t>
      </w:r>
    </w:p>
    <w:p>
      <w:pPr>
        <w:spacing w:after="0"/>
        <w:sectPr>
          <w:type w:val="continuous"/>
          <w:pgSz w:w="11900" w:h="16840"/>
          <w:pgMar w:top="560" w:right="600" w:bottom="280" w:left="600" w:header="720" w:footer="720" w:gutter="0"/>
          <w:cols w:equalWidth="0" w:num="2">
            <w:col w:w="1260" w:space="6900"/>
            <w:col w:w="2540"/>
          </w:cols>
        </w:sectPr>
      </w:pPr>
    </w:p>
    <w:p>
      <w:pPr>
        <w:pStyle w:val="4"/>
        <w:spacing w:before="92" w:line="216" w:lineRule="auto"/>
        <w:ind w:right="163"/>
      </w:pPr>
      <w:r>
        <w:pict>
          <v:group id="_x0000_s1053" o:spid="_x0000_s1053" o:spt="203" style="position:absolute;left:0pt;margin-left:36.5pt;margin-top:10.75pt;height:4pt;width:4pt;mso-position-horizontal-relative:page;z-index:251670528;mso-width-relative:page;mso-height-relative:page;" coordorigin="730,216" coordsize="80,80">
            <o:lock v:ext="edit"/>
            <v:shape id="_x0000_s1054" o:spid="_x0000_s1054" style="position:absolute;left:740;top:225;height:60;width:60;" fillcolor="#000000" filled="t" stroked="f" coordorigin="740,226" coordsize="60,60" path="m770,286l758,283,749,277,742,267,740,256,742,244,749,235,758,228,770,226,782,228,791,235,798,244,800,256,798,267,791,277,782,283,770,286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style="position:absolute;left:740;top:225;height:60;width:60;" filled="f" stroked="t" coordorigin="740,226" coordsize="60,60" path="m800,256l798,267,791,277,782,283,770,286,758,283,749,277,742,267,740,256,742,244,749,235,758,228,770,226,782,228,791,235,798,244,800,256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负责市场部的推广，获得大量商务沟通的实际经验，历练和提升了沟通方式，并策划和完成微博和微信平台的新媒体推广方案，最终双微增粉共计7w+，双微活跃度提升80%以上，活动浏览量10w以上</w:t>
      </w:r>
    </w:p>
    <w:p>
      <w:pPr>
        <w:pStyle w:val="4"/>
        <w:spacing w:before="102" w:line="216" w:lineRule="auto"/>
        <w:ind w:right="163"/>
      </w:pPr>
      <w:r>
        <w:pict>
          <v:group id="_x0000_s1056" o:spid="_x0000_s1056" o:spt="203" style="position:absolute;left:0pt;margin-left:36.5pt;margin-top:11.25pt;height:4pt;width:4pt;mso-position-horizontal-relative:page;z-index:251671552;mso-width-relative:page;mso-height-relative:page;" coordorigin="730,226" coordsize="80,80">
            <o:lock v:ext="edit"/>
            <v:shape id="_x0000_s1057" o:spid="_x0000_s1057" style="position:absolute;left:740;top:235;height:60;width:60;" fillcolor="#000000" filled="t" stroked="f" coordorigin="740,236" coordsize="60,60" path="m770,296l758,293,749,287,742,277,740,266,742,254,749,245,758,238,770,236,782,238,791,245,798,254,800,266,798,277,791,287,782,293,770,296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style="position:absolute;left:740;top:235;height:60;width:60;" filled="f" stroked="t" coordorigin="740,236" coordsize="60,60" path="m800,266l798,277,791,287,782,293,770,296,758,293,749,287,742,277,740,266,742,254,749,245,758,238,770,236,782,238,791,245,798,254,800,266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参与公司融资计划，对公司的收益和品牌进行估算，体验了实际公司的管理方法，对招聘、培训、激励、公司文化建设均有了解。同时负责输出初步融资方案并协助team进行项目推进，受分管领导好评</w:t>
      </w:r>
    </w:p>
    <w:bookmarkEnd w:id="0"/>
    <w:p>
      <w:pPr>
        <w:pStyle w:val="2"/>
        <w:spacing w:before="213"/>
      </w:pPr>
      <w:r>
        <w:pict>
          <v:line id="_x0000_s1059" o:spid="_x0000_s1059" o:spt="20" style="position:absolute;left:0pt;margin-left:35pt;margin-top:31.3pt;height:0pt;width:525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weight="1pt" color="#5383EC"/>
            <v:imagedata o:title=""/>
            <o:lock v:ext="edit"/>
            <w10:wrap type="topAndBottom"/>
          </v:line>
        </w:pict>
      </w:r>
      <w:r>
        <w:pict>
          <v:group id="_x0000_s1060" o:spid="_x0000_s1060" o:spt="203" style="position:absolute;left:0pt;margin-left:36.5pt;margin-top:43.3pt;height:4pt;width:4pt;mso-position-horizontal-relative:page;z-index:251672576;mso-width-relative:page;mso-height-relative:page;" coordorigin="730,867" coordsize="80,80">
            <o:lock v:ext="edit"/>
            <v:shape id="_x0000_s1061" o:spid="_x0000_s1061" style="position:absolute;left:740;top:876;height:60;width:60;" fillcolor="#000000" filled="t" stroked="f" coordorigin="740,877" coordsize="60,60" path="m770,937l758,935,749,928,742,919,740,907,742,895,749,886,758,879,770,877,782,879,791,886,798,895,800,907,798,919,791,928,782,935,770,937xe">
              <v:path arrowok="t"/>
              <v:fill on="t" focussize="0,0"/>
              <v:stroke on="f"/>
              <v:imagedata o:title=""/>
              <o:lock v:ext="edit"/>
            </v:shape>
            <v:shape id="_x0000_s1062" o:spid="_x0000_s1062" style="position:absolute;left:740;top:876;height:60;width:60;" filled="f" stroked="t" coordorigin="740,877" coordsize="60,60" path="m800,907l798,919,791,928,782,935,770,937,758,935,749,928,742,919,740,907,742,895,749,886,758,879,770,877,782,879,791,886,798,895,800,907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其他</w:t>
      </w:r>
    </w:p>
    <w:p>
      <w:pPr>
        <w:pStyle w:val="4"/>
        <w:spacing w:before="77" w:line="216" w:lineRule="auto"/>
        <w:ind w:right="159"/>
      </w:pPr>
      <w:r>
        <w:rPr>
          <w:b/>
        </w:rPr>
        <w:t xml:space="preserve">技能： </w:t>
      </w:r>
      <w:r>
        <w:t>Word，Excel（熟练使用数据透视表、数据处理函数），PowerPoint（熟练制作模板），Python（熟悉常用数据分析库）</w:t>
      </w:r>
    </w:p>
    <w:p>
      <w:pPr>
        <w:spacing w:before="59"/>
        <w:ind w:left="400" w:right="0" w:firstLine="0"/>
        <w:jc w:val="left"/>
        <w:rPr>
          <w:sz w:val="18"/>
        </w:rPr>
      </w:pPr>
      <w:r>
        <w:pict>
          <v:group id="_x0000_s1063" o:spid="_x0000_s1063" o:spt="203" style="position:absolute;left:0pt;margin-left:36.5pt;margin-top:10.3pt;height:4pt;width:4pt;mso-position-horizontal-relative:page;z-index:251673600;mso-width-relative:page;mso-height-relative:page;" coordorigin="730,207" coordsize="80,80">
            <o:lock v:ext="edit"/>
            <v:shape id="_x0000_s1064" o:spid="_x0000_s1064" style="position:absolute;left:740;top:216;height:60;width:60;" fillcolor="#000000" filled="t" stroked="f" coordorigin="740,217" coordsize="60,60" path="m770,277l758,274,749,268,742,258,740,247,742,235,749,225,758,219,770,217,782,219,791,225,798,235,800,247,798,258,791,268,782,274,770,277xe">
              <v:path arrowok="t"/>
              <v:fill on="t" focussize="0,0"/>
              <v:stroke on="f"/>
              <v:imagedata o:title=""/>
              <o:lock v:ext="edit"/>
            </v:shape>
            <v:shape id="_x0000_s1065" o:spid="_x0000_s1065" style="position:absolute;left:740;top:216;height:60;width:60;" filled="f" stroked="t" coordorigin="740,217" coordsize="60,60" path="m800,247l798,258,791,268,782,274,770,277,758,274,749,268,742,258,740,247,742,235,749,225,758,219,770,217,782,219,791,225,798,235,800,247x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rPr>
          <w:b/>
          <w:sz w:val="18"/>
        </w:rPr>
        <w:t xml:space="preserve">语言： </w:t>
      </w:r>
      <w:r>
        <w:rPr>
          <w:sz w:val="18"/>
        </w:rPr>
        <w:t>英语（CET-6）</w:t>
      </w:r>
    </w:p>
    <w:sectPr>
      <w:type w:val="continuous"/>
      <w:pgSz w:w="11900" w:h="16840"/>
      <w:pgMar w:top="560" w:right="60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24B5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8"/>
      <w:ind w:left="100"/>
      <w:outlineLvl w:val="1"/>
    </w:pPr>
    <w:rPr>
      <w:rFonts w:ascii="微软雅黑" w:hAnsi="微软雅黑" w:eastAsia="微软雅黑" w:cs="微软雅黑"/>
      <w:b/>
      <w:bCs/>
      <w:sz w:val="20"/>
      <w:szCs w:val="2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"/>
      <w:ind w:left="100"/>
      <w:outlineLvl w:val="2"/>
    </w:pPr>
    <w:rPr>
      <w:rFonts w:ascii="微软雅黑" w:hAnsi="微软雅黑" w:eastAsia="微软雅黑" w:cs="微软雅黑"/>
      <w:b/>
      <w:bCs/>
      <w:sz w:val="18"/>
      <w:szCs w:val="18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68"/>
      <w:ind w:left="400"/>
    </w:pPr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9"/>
    <customShpInfo spid="_x0000_s1030"/>
    <customShpInfo spid="_x0000_s1028"/>
    <customShpInfo spid="_x0000_s1032"/>
    <customShpInfo spid="_x0000_s1033"/>
    <customShpInfo spid="_x0000_s1031"/>
    <customShpInfo spid="_x0000_s1035"/>
    <customShpInfo spid="_x0000_s1036"/>
    <customShpInfo spid="_x0000_s1034"/>
    <customShpInfo spid="_x0000_s1038"/>
    <customShpInfo spid="_x0000_s1039"/>
    <customShpInfo spid="_x0000_s1037"/>
    <customShpInfo spid="_x0000_s1041"/>
    <customShpInfo spid="_x0000_s1042"/>
    <customShpInfo spid="_x0000_s1040"/>
    <customShpInfo spid="_x0000_s1044"/>
    <customShpInfo spid="_x0000_s1045"/>
    <customShpInfo spid="_x0000_s1043"/>
    <customShpInfo spid="_x0000_s1047"/>
    <customShpInfo spid="_x0000_s1048"/>
    <customShpInfo spid="_x0000_s1046"/>
    <customShpInfo spid="_x0000_s1050"/>
    <customShpInfo spid="_x0000_s1051"/>
    <customShpInfo spid="_x0000_s1049"/>
    <customShpInfo spid="_x0000_s1052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59"/>
    <customShpInfo spid="_x0000_s1061"/>
    <customShpInfo spid="_x0000_s1062"/>
    <customShpInfo spid="_x0000_s1060"/>
    <customShpInfo spid="_x0000_s1064"/>
    <customShpInfo spid="_x0000_s1065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2020-09-22T10:42:00Z</dcterms:created>
  <dc:creator>asus</dc:creator>
  <cp:lastModifiedBy>双子晨</cp:lastModifiedBy>
  <dcterms:modified xsi:type="dcterms:W3CDTF">2020-09-22T10:57:21Z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2020-09-22T00:00:00Z</vt:filetime>
  </property>
  <property fmtid="{D5CDD505-2E9C-101B-9397-08002B2CF9AE}" pid="4" name="KSOProductBuildVer">
    <vt:lpwstr>2052-11.1.0.9999</vt:lpwstr>
  </property>
</Properties>
</file>